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9B96" w14:textId="081450A9" w:rsidR="00F076A4" w:rsidRPr="00F076A4" w:rsidRDefault="00EB0096" w:rsidP="00F076A4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Institutional and Community Access</w:t>
      </w:r>
    </w:p>
    <w:p w14:paraId="20FF3482" w14:textId="1B313DA3" w:rsidR="001149EC" w:rsidRPr="00951B90" w:rsidRDefault="001149EC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951B90">
        <w:rPr>
          <w:rFonts w:asciiTheme="majorHAnsi" w:hAnsiTheme="majorHAnsi" w:cstheme="majorHAnsi"/>
          <w:color w:val="A6A6A6" w:themeColor="background1" w:themeShade="A6"/>
          <w:lang w:val="en-US"/>
        </w:rPr>
        <w:t>NOTICE! Delete all text in grey.</w:t>
      </w:r>
      <w:r w:rsidR="00951B90" w:rsidRPr="00951B90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Do not exceed a </w:t>
      </w:r>
      <w:r w:rsidR="00951B90" w:rsidRPr="00951B90">
        <w:rPr>
          <w:rFonts w:asciiTheme="majorHAnsi" w:hAnsiTheme="majorHAnsi" w:cstheme="majorHAnsi"/>
          <w:b/>
          <w:color w:val="A6A6A6" w:themeColor="background1" w:themeShade="A6"/>
          <w:lang w:val="en-US"/>
        </w:rPr>
        <w:t xml:space="preserve">maximum document size of </w:t>
      </w:r>
      <w:r w:rsidR="00951B90" w:rsidRPr="00336CD3">
        <w:rPr>
          <w:rFonts w:asciiTheme="majorHAnsi" w:hAnsiTheme="majorHAnsi" w:cstheme="majorHAnsi"/>
          <w:b/>
          <w:color w:val="A6A6A6" w:themeColor="background1" w:themeShade="A6"/>
          <w:lang w:val="en-US"/>
        </w:rPr>
        <w:t>5 pages</w:t>
      </w:r>
      <w:r w:rsidR="00951B90" w:rsidRPr="00336CD3">
        <w:rPr>
          <w:rFonts w:asciiTheme="majorHAnsi" w:hAnsiTheme="majorHAnsi" w:cstheme="majorHAnsi"/>
          <w:color w:val="A6A6A6" w:themeColor="background1" w:themeShade="A6"/>
          <w:lang w:val="en-US"/>
        </w:rPr>
        <w:t>.</w:t>
      </w:r>
    </w:p>
    <w:p w14:paraId="500B7E14" w14:textId="3DA7E91A" w:rsidR="009B091C" w:rsidRPr="00773055" w:rsidRDefault="009B091C">
      <w:pPr>
        <w:pStyle w:val="Standard"/>
        <w:rPr>
          <w:rFonts w:ascii="Calibri Light" w:hAnsi="Calibri Light" w:cs="Calibri Light"/>
          <w:color w:val="auto"/>
          <w:lang w:val="en-US"/>
        </w:rPr>
      </w:pPr>
      <w:r w:rsidRPr="001D5C4F">
        <w:rPr>
          <w:rFonts w:asciiTheme="majorHAnsi" w:hAnsiTheme="majorHAnsi" w:cstheme="majorHAnsi"/>
          <w:color w:val="auto"/>
          <w:lang w:val="en-US"/>
        </w:rPr>
        <w:t>To be submitted before</w:t>
      </w:r>
      <w:r w:rsidRPr="00336CD3">
        <w:rPr>
          <w:rFonts w:asciiTheme="majorHAnsi" w:hAnsiTheme="majorHAnsi" w:cstheme="majorHAnsi"/>
          <w:color w:val="auto"/>
          <w:lang w:val="en-US"/>
        </w:rPr>
        <w:t xml:space="preserve">: </w:t>
      </w:r>
      <w:r w:rsidR="00773055" w:rsidRPr="00336CD3">
        <w:rPr>
          <w:rFonts w:ascii="Calibri Light" w:hAnsi="Calibri Light" w:cs="Calibri Light"/>
          <w:color w:val="auto"/>
          <w:lang w:val="en-US"/>
        </w:rPr>
        <w:t>202</w:t>
      </w:r>
      <w:r w:rsidR="00336CD3" w:rsidRPr="00336CD3">
        <w:rPr>
          <w:rFonts w:ascii="Calibri Light" w:hAnsi="Calibri Light" w:cs="Calibri Light"/>
          <w:color w:val="auto"/>
          <w:lang w:val="en-US"/>
        </w:rPr>
        <w:t>5</w:t>
      </w:r>
      <w:r w:rsidR="00773055" w:rsidRPr="00336CD3">
        <w:rPr>
          <w:rFonts w:ascii="Calibri Light" w:hAnsi="Calibri Light" w:cs="Calibri Light"/>
          <w:color w:val="auto"/>
          <w:lang w:val="en-US"/>
        </w:rPr>
        <w:t>-</w:t>
      </w:r>
      <w:r w:rsidR="00D536D8">
        <w:rPr>
          <w:rFonts w:ascii="Calibri Light" w:hAnsi="Calibri Light" w:cs="Calibri Light"/>
          <w:color w:val="auto"/>
          <w:lang w:val="en-US"/>
        </w:rPr>
        <w:t>03</w:t>
      </w:r>
      <w:r w:rsidR="00773055" w:rsidRPr="00336CD3">
        <w:rPr>
          <w:rFonts w:ascii="Calibri Light" w:hAnsi="Calibri Light" w:cs="Calibri Light"/>
          <w:color w:val="auto"/>
          <w:lang w:val="en-US"/>
        </w:rPr>
        <w:t>-</w:t>
      </w:r>
      <w:r w:rsidR="00D536D8">
        <w:rPr>
          <w:rFonts w:ascii="Calibri Light" w:hAnsi="Calibri Light" w:cs="Calibri Light"/>
          <w:color w:val="auto"/>
          <w:lang w:val="en-US"/>
        </w:rPr>
        <w:t>20</w:t>
      </w:r>
      <w:r w:rsidR="00773055" w:rsidRPr="00336CD3">
        <w:rPr>
          <w:rFonts w:ascii="Calibri Light" w:hAnsi="Calibri Light" w:cs="Calibri Light"/>
          <w:color w:val="auto"/>
          <w:lang w:val="en-US"/>
        </w:rPr>
        <w:t xml:space="preserve"> 23:59:00</w:t>
      </w:r>
    </w:p>
    <w:p w14:paraId="1447C6B4" w14:textId="77777777" w:rsidR="009B091C" w:rsidRPr="001D5C4F" w:rsidRDefault="009B091C" w:rsidP="009B091C">
      <w:pPr>
        <w:pStyle w:val="Standard"/>
        <w:rPr>
          <w:rFonts w:asciiTheme="majorHAnsi" w:hAnsiTheme="majorHAnsi" w:cstheme="majorHAnsi"/>
          <w:b/>
          <w:bCs/>
          <w:color w:val="398E98" w:themeColor="accent2" w:themeShade="BF"/>
        </w:rPr>
      </w:pPr>
      <w:r w:rsidRPr="001D5C4F">
        <w:rPr>
          <w:rFonts w:asciiTheme="majorHAnsi" w:hAnsiTheme="majorHAnsi" w:cstheme="majorHAnsi"/>
          <w:b/>
          <w:bCs/>
          <w:color w:val="398E98" w:themeColor="accent2" w:themeShade="BF"/>
        </w:rPr>
        <w:t xml:space="preserve">Name of the project: </w:t>
      </w:r>
    </w:p>
    <w:p w14:paraId="209EAF53" w14:textId="3AA7863C" w:rsidR="009B091C" w:rsidRPr="001D5C4F" w:rsidRDefault="009B091C" w:rsidP="009B091C">
      <w:pPr>
        <w:pStyle w:val="Standard"/>
        <w:rPr>
          <w:rFonts w:asciiTheme="majorHAnsi" w:hAnsiTheme="majorHAnsi" w:cstheme="majorHAnsi"/>
        </w:rPr>
      </w:pPr>
      <w:r w:rsidRPr="001D5C4F">
        <w:rPr>
          <w:rFonts w:asciiTheme="majorHAnsi" w:hAnsiTheme="majorHAnsi" w:cstheme="majorHAnsi"/>
          <w:b/>
          <w:bCs/>
          <w:color w:val="398E98" w:themeColor="accent2" w:themeShade="BF"/>
        </w:rPr>
        <w:t>Multi-year:</w:t>
      </w:r>
      <w:r w:rsidRPr="001D5C4F">
        <w:rPr>
          <w:rFonts w:asciiTheme="majorHAnsi" w:hAnsiTheme="majorHAnsi" w:cstheme="majorHAnsi"/>
          <w:color w:val="398E98" w:themeColor="accent2" w:themeShade="BF"/>
        </w:rPr>
        <w:t xml:space="preserve"> </w:t>
      </w:r>
      <w:r w:rsidRPr="001D5C4F">
        <w:rPr>
          <w:rFonts w:asciiTheme="majorHAnsi" w:hAnsiTheme="majorHAnsi" w:cstheme="majorHAnsi"/>
          <w:color w:val="A6A6A6" w:themeColor="background1" w:themeShade="A6"/>
        </w:rPr>
        <w:t xml:space="preserve">YES/NO; </w:t>
      </w:r>
    </w:p>
    <w:p w14:paraId="1572F18B" w14:textId="02B8C505" w:rsidR="00920679" w:rsidRDefault="009B091C" w:rsidP="009B091C">
      <w:pPr>
        <w:pStyle w:val="Standard"/>
        <w:rPr>
          <w:rFonts w:asciiTheme="majorHAnsi" w:hAnsiTheme="majorHAnsi" w:cstheme="majorHAnsi"/>
          <w:color w:val="A6A6A6" w:themeColor="background1" w:themeShade="A6"/>
        </w:rPr>
      </w:pPr>
      <w:r w:rsidRPr="001D5C4F">
        <w:rPr>
          <w:rFonts w:asciiTheme="majorHAnsi" w:hAnsiTheme="majorHAnsi" w:cstheme="majorHAnsi"/>
          <w:b/>
          <w:bCs/>
          <w:color w:val="398E98" w:themeColor="accent2" w:themeShade="BF"/>
        </w:rPr>
        <w:t>Project duration:</w:t>
      </w:r>
      <w:r w:rsidRPr="001D5C4F">
        <w:rPr>
          <w:rFonts w:asciiTheme="majorHAnsi" w:hAnsiTheme="majorHAnsi" w:cstheme="majorHAnsi"/>
          <w:color w:val="398E98" w:themeColor="accent2" w:themeShade="BF"/>
        </w:rPr>
        <w:t xml:space="preserve"> </w:t>
      </w:r>
      <w:r w:rsidRPr="001D5C4F">
        <w:rPr>
          <w:rFonts w:asciiTheme="majorHAnsi" w:hAnsiTheme="majorHAnsi" w:cstheme="majorHAnsi"/>
          <w:color w:val="A6A6A6" w:themeColor="background1" w:themeShade="A6"/>
        </w:rPr>
        <w:t>Fill “12 months” or in the case of multi-year 24 or 36 months.</w:t>
      </w:r>
    </w:p>
    <w:p w14:paraId="12B6E70E" w14:textId="77777777" w:rsidR="002602EB" w:rsidRPr="001D5C4F" w:rsidRDefault="002602EB" w:rsidP="009B091C">
      <w:pPr>
        <w:pStyle w:val="Standard"/>
        <w:rPr>
          <w:rFonts w:asciiTheme="majorHAnsi" w:hAnsiTheme="majorHAnsi" w:cstheme="majorHAnsi"/>
          <w:color w:val="A6A6A6" w:themeColor="background1" w:themeShade="A6"/>
        </w:rPr>
      </w:pPr>
    </w:p>
    <w:p w14:paraId="3B22E389" w14:textId="77777777" w:rsidR="006D4A23" w:rsidRDefault="006D4A23" w:rsidP="006D4A23">
      <w:pPr>
        <w:pStyle w:val="Standard"/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 xml:space="preserve">Number of node hours requested for each platform: </w:t>
      </w:r>
    </w:p>
    <w:p w14:paraId="447FCC05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Barbora CPU: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75C2C011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Barbora GPU: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4B4F4DBA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Barbora FAT: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3C65B4A8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DGX-2: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24D073F0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Karolina CPU: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6BFC8F08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Karolina GPU: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530825BC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Karolina FAT: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7A9C72A3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LUMI-C (CPU):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5EE6D325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LUMI-G (GPU):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</w:p>
    <w:p w14:paraId="583F1D10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Complementary systems: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>
        <w:rPr>
          <w:rFonts w:ascii="Calibri Light" w:eastAsia="Calibri Light" w:hAnsi="Calibri Light" w:cs="Calibri Light"/>
          <w:color w:val="A6A6A6"/>
          <w:kern w:val="0"/>
          <w:lang w:val="en-US"/>
        </w:rPr>
        <w:t>YES/NO</w:t>
      </w:r>
    </w:p>
    <w:p w14:paraId="084ADADD" w14:textId="77777777" w:rsidR="006D4A23" w:rsidRDefault="006D4A23" w:rsidP="006D4A23">
      <w:pPr>
        <w:pStyle w:val="Standard"/>
        <w:numPr>
          <w:ilvl w:val="0"/>
          <w:numId w:val="4"/>
        </w:numPr>
        <w:suppressAutoHyphens/>
        <w:autoSpaceDN w:val="0"/>
        <w:spacing w:line="240" w:lineRule="auto"/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Visualisation servers:</w:t>
      </w:r>
      <w:r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>
        <w:rPr>
          <w:rFonts w:ascii="Calibri Light" w:eastAsia="Calibri Light" w:hAnsi="Calibri Light" w:cs="Calibri Light"/>
          <w:color w:val="A6A6A6"/>
          <w:kern w:val="0"/>
          <w:lang w:val="en-US"/>
        </w:rPr>
        <w:t>YES/NO</w:t>
      </w:r>
    </w:p>
    <w:p w14:paraId="3ABB00EA" w14:textId="77777777" w:rsidR="006D4A23" w:rsidRDefault="006D4A23" w:rsidP="006D4A23">
      <w:pPr>
        <w:pStyle w:val="Standard"/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</w:pPr>
    </w:p>
    <w:p w14:paraId="331EE66D" w14:textId="77777777" w:rsidR="006D4A23" w:rsidRDefault="006D4A23" w:rsidP="006D4A23">
      <w:pPr>
        <w:pStyle w:val="Standard"/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</w:pPr>
      <w:r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 xml:space="preserve">Other HPC resources: </w:t>
      </w:r>
    </w:p>
    <w:p w14:paraId="437AC022" w14:textId="77777777" w:rsidR="006D4A23" w:rsidRDefault="006D4A23" w:rsidP="006D4A23">
      <w:pPr>
        <w:pStyle w:val="Standard"/>
        <w:spacing w:line="240" w:lineRule="auto"/>
        <w:rPr>
          <w:rFonts w:ascii="Calibri Light" w:eastAsia="Calibri Light" w:hAnsi="Calibri Light" w:cs="Calibri Light"/>
          <w:color w:val="A6A6A6"/>
          <w:kern w:val="0"/>
          <w:lang w:val="en-US"/>
        </w:rPr>
      </w:pPr>
      <w:r>
        <w:rPr>
          <w:rFonts w:ascii="Calibri Light" w:eastAsia="Calibri Light" w:hAnsi="Calibri Light" w:cs="Calibri Light"/>
          <w:color w:val="A6A6A6"/>
          <w:kern w:val="0"/>
          <w:lang w:val="en-US"/>
        </w:rPr>
        <w:t>Fill only in case of the non-standard resource request:</w:t>
      </w:r>
    </w:p>
    <w:p w14:paraId="5729BEB4" w14:textId="77777777" w:rsidR="006D4A23" w:rsidRDefault="00D536D8" w:rsidP="006D4A23">
      <w:pPr>
        <w:pStyle w:val="Standard"/>
        <w:numPr>
          <w:ilvl w:val="0"/>
          <w:numId w:val="5"/>
        </w:numPr>
        <w:suppressAutoHyphens/>
        <w:autoSpaceDN w:val="0"/>
        <w:spacing w:line="240" w:lineRule="auto"/>
      </w:pPr>
      <w:hyperlink r:id="rId8" w:history="1">
        <w:r w:rsidR="006D4A23">
          <w:rPr>
            <w:rStyle w:val="Hypertextovodkaz"/>
            <w:rFonts w:ascii="Calibri Light" w:eastAsia="Calibri Light" w:hAnsi="Calibri Light" w:cs="Calibri Light"/>
            <w:b/>
            <w:bCs/>
            <w:kern w:val="0"/>
            <w:lang w:val="en-US"/>
          </w:rPr>
          <w:t>HOME and SCRATCH Barbora:</w:t>
        </w:r>
      </w:hyperlink>
      <w:r w:rsidR="006D4A23"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 w:rsidR="006D4A23">
        <w:rPr>
          <w:rFonts w:ascii="Calibri Light" w:eastAsia="Calibri Light" w:hAnsi="Calibri Light" w:cs="Calibri Light"/>
          <w:color w:val="A6A6A6"/>
          <w:kern w:val="0"/>
          <w:lang w:val="en-US"/>
        </w:rPr>
        <w:t>[TB]</w:t>
      </w:r>
    </w:p>
    <w:p w14:paraId="7785DDDF" w14:textId="77777777" w:rsidR="006D4A23" w:rsidRDefault="00D536D8" w:rsidP="006D4A23">
      <w:pPr>
        <w:pStyle w:val="Standard"/>
        <w:numPr>
          <w:ilvl w:val="0"/>
          <w:numId w:val="5"/>
        </w:numPr>
        <w:suppressAutoHyphens/>
        <w:autoSpaceDN w:val="0"/>
        <w:spacing w:line="240" w:lineRule="auto"/>
      </w:pPr>
      <w:hyperlink r:id="rId9" w:history="1">
        <w:r w:rsidR="006D4A23">
          <w:rPr>
            <w:rStyle w:val="Hypertextovodkaz"/>
            <w:rFonts w:ascii="Calibri Light" w:eastAsia="Calibri Light" w:hAnsi="Calibri Light" w:cs="Calibri Light"/>
            <w:b/>
            <w:bCs/>
            <w:kern w:val="0"/>
            <w:lang w:val="en-US"/>
          </w:rPr>
          <w:t>HOME and SCRATCH Karolina</w:t>
        </w:r>
      </w:hyperlink>
      <w:r w:rsidR="006D4A23">
        <w:rPr>
          <w:rFonts w:ascii="Calibri Light" w:eastAsia="Calibri Light" w:hAnsi="Calibri Light" w:cs="Calibri Light"/>
          <w:b/>
          <w:bCs/>
          <w:color w:val="398E98"/>
          <w:kern w:val="0"/>
          <w:lang w:val="en-US"/>
        </w:rPr>
        <w:t>:</w:t>
      </w:r>
      <w:r w:rsidR="006D4A23"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 w:rsidR="006D4A23">
        <w:rPr>
          <w:rFonts w:ascii="Calibri Light" w:eastAsia="Calibri Light" w:hAnsi="Calibri Light" w:cs="Calibri Light"/>
          <w:color w:val="A6A6A6"/>
          <w:kern w:val="0"/>
          <w:lang w:val="en-US"/>
        </w:rPr>
        <w:t>[TB]</w:t>
      </w:r>
    </w:p>
    <w:p w14:paraId="659DB616" w14:textId="77777777" w:rsidR="006D4A23" w:rsidRDefault="00D536D8" w:rsidP="006D4A23">
      <w:pPr>
        <w:pStyle w:val="Standard"/>
        <w:numPr>
          <w:ilvl w:val="0"/>
          <w:numId w:val="5"/>
        </w:numPr>
        <w:suppressAutoHyphens/>
        <w:autoSpaceDN w:val="0"/>
        <w:spacing w:line="240" w:lineRule="auto"/>
      </w:pPr>
      <w:hyperlink r:id="rId10" w:history="1">
        <w:r w:rsidR="006D4A23">
          <w:rPr>
            <w:rStyle w:val="Hypertextovodkaz"/>
            <w:rFonts w:ascii="Calibri Light" w:eastAsia="Calibri Light" w:hAnsi="Calibri Light" w:cs="Calibri Light"/>
            <w:b/>
            <w:bCs/>
            <w:kern w:val="0"/>
            <w:lang w:val="en-US"/>
          </w:rPr>
          <w:t>PROJECT:</w:t>
        </w:r>
      </w:hyperlink>
      <w:r w:rsidR="006D4A23"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 w:rsidR="006D4A23">
        <w:rPr>
          <w:rFonts w:ascii="Calibri Light" w:eastAsia="Calibri Light" w:hAnsi="Calibri Light" w:cs="Calibri Light"/>
          <w:color w:val="A6A6A6"/>
          <w:kern w:val="0"/>
          <w:lang w:val="en-US"/>
        </w:rPr>
        <w:t>[TB]</w:t>
      </w:r>
    </w:p>
    <w:p w14:paraId="6E5F506B" w14:textId="77777777" w:rsidR="006D4A23" w:rsidRDefault="00D536D8" w:rsidP="006D4A23">
      <w:pPr>
        <w:pStyle w:val="Standard"/>
        <w:numPr>
          <w:ilvl w:val="0"/>
          <w:numId w:val="5"/>
        </w:numPr>
        <w:suppressAutoHyphens/>
        <w:autoSpaceDN w:val="0"/>
        <w:spacing w:line="240" w:lineRule="auto"/>
      </w:pPr>
      <w:hyperlink r:id="rId11" w:history="1">
        <w:r w:rsidR="006D4A23">
          <w:rPr>
            <w:rStyle w:val="Hypertextovodkaz"/>
            <w:rFonts w:ascii="Calibri Light" w:eastAsia="Calibri Light" w:hAnsi="Calibri Light" w:cs="Calibri Light"/>
            <w:b/>
            <w:bCs/>
            <w:kern w:val="0"/>
            <w:lang w:val="en-US"/>
          </w:rPr>
          <w:t>Cloud services requirements:</w:t>
        </w:r>
      </w:hyperlink>
      <w:r w:rsidR="006D4A23">
        <w:rPr>
          <w:rFonts w:ascii="Calibri Light" w:eastAsia="Calibri Light" w:hAnsi="Calibri Light" w:cs="Calibri Light"/>
          <w:b/>
          <w:bCs/>
          <w:color w:val="000000"/>
          <w:kern w:val="0"/>
          <w:lang w:val="en-US"/>
        </w:rPr>
        <w:t xml:space="preserve"> </w:t>
      </w:r>
      <w:r w:rsidR="006D4A23">
        <w:rPr>
          <w:rFonts w:ascii="Calibri Light" w:eastAsia="Calibri Light" w:hAnsi="Calibri Light" w:cs="Calibri Light"/>
          <w:color w:val="A6A6A6"/>
          <w:kern w:val="0"/>
          <w:lang w:val="en-US"/>
        </w:rPr>
        <w:t>Instances, VCPUs, RAM, volume storage and others.</w:t>
      </w:r>
    </w:p>
    <w:p w14:paraId="2F93A50E" w14:textId="77777777" w:rsidR="002F6241" w:rsidRDefault="002F6241" w:rsidP="002F6241">
      <w:pPr>
        <w:pStyle w:val="Standard"/>
        <w:spacing w:line="240" w:lineRule="auto"/>
        <w:ind w:left="720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</w:p>
    <w:p w14:paraId="46BEE248" w14:textId="2E37BF4B" w:rsidR="006D4A23" w:rsidRPr="00A6759F" w:rsidRDefault="006D4A23" w:rsidP="00165BCD">
      <w:pPr>
        <w:pStyle w:val="Standard"/>
        <w:spacing w:line="240" w:lineRule="auto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lastRenderedPageBreak/>
        <w:t>Name and address of institution (including ID number):</w:t>
      </w:r>
      <w:r w:rsidR="000C3618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 </w:t>
      </w:r>
      <w:r w:rsidR="000C3618" w:rsidRPr="00A6759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In case of </w:t>
      </w:r>
      <w:r w:rsidR="00A6759F" w:rsidRPr="00A6759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community involving more institutions provide leading institution data</w:t>
      </w:r>
    </w:p>
    <w:p w14:paraId="76311019" w14:textId="60FA0C59" w:rsidR="00165BCD" w:rsidRPr="001D5C4F" w:rsidRDefault="00165BCD" w:rsidP="00165BCD">
      <w:pPr>
        <w:pStyle w:val="Standard"/>
        <w:spacing w:line="240" w:lineRule="auto"/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</w:pPr>
      <w:r w:rsidRPr="001D5C4F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Name and surname of </w:t>
      </w:r>
      <w:r w:rsidR="003E6D92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>responsible person</w:t>
      </w:r>
      <w:r w:rsidRPr="001D5C4F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: </w:t>
      </w:r>
      <w:r w:rsidR="00A6759F" w:rsidRPr="00A6759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provide letter of mandate issued by the institution</w:t>
      </w:r>
    </w:p>
    <w:p w14:paraId="534397C0" w14:textId="74D3F9D5" w:rsidR="00165BCD" w:rsidRDefault="00165BCD" w:rsidP="00165BCD">
      <w:pPr>
        <w:pStyle w:val="Standard"/>
        <w:spacing w:line="240" w:lineRule="auto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1D5C4F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e-mail: </w:t>
      </w:r>
      <w:r w:rsidR="002F6241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2F6241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2F6241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CZ/EduID</w:t>
      </w:r>
      <w:r w:rsidR="002F6241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</w:p>
    <w:p w14:paraId="6C149584" w14:textId="507EDEDB" w:rsidR="003E6D92" w:rsidRPr="003E6D92" w:rsidRDefault="003E6D92" w:rsidP="00165BCD">
      <w:pPr>
        <w:pStyle w:val="Standard"/>
        <w:spacing w:line="240" w:lineRule="auto"/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</w:pPr>
      <w:r w:rsidRPr="003E6D92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Phone number: </w:t>
      </w:r>
    </w:p>
    <w:p w14:paraId="65323093" w14:textId="22ED27D5" w:rsidR="00165BCD" w:rsidRPr="001D5C4F" w:rsidRDefault="00165BCD" w:rsidP="00165BCD">
      <w:pPr>
        <w:pStyle w:val="Standard"/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1D5C4F">
        <w:rPr>
          <w:rFonts w:asciiTheme="majorHAnsi" w:eastAsiaTheme="majorEastAsia" w:hAnsiTheme="majorHAnsi" w:cstheme="majorHAnsi"/>
          <w:b/>
          <w:bCs/>
          <w:color w:val="auto"/>
          <w:kern w:val="0"/>
          <w:lang w:val="en-US"/>
        </w:rPr>
        <w:t xml:space="preserve">Research area: </w:t>
      </w:r>
      <w:r w:rsidRPr="001D5C4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e.g. Artificial intelligence, Bioinformatics, Chemistry, Engineering, Physics.</w:t>
      </w:r>
    </w:p>
    <w:p w14:paraId="33392A22" w14:textId="77777777" w:rsidR="00F076A4" w:rsidRPr="001D5C4F" w:rsidRDefault="00F076A4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58CDD25E" w14:textId="65BD88E2" w:rsidR="00904520" w:rsidRPr="001D5C4F" w:rsidRDefault="0064519B">
      <w:pPr>
        <w:pStyle w:val="Standard"/>
        <w:rPr>
          <w:rFonts w:asciiTheme="majorHAnsi" w:hAnsiTheme="majorHAnsi" w:cstheme="majorHAnsi"/>
          <w:color w:val="398E98" w:themeColor="accent2" w:themeShade="BF"/>
        </w:rPr>
      </w:pPr>
      <w:r w:rsidRPr="001D5C4F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06B2C117" w14:textId="269C5C3C" w:rsidR="00B01866" w:rsidRPr="001D5C4F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1D5C4F">
        <w:rPr>
          <w:rFonts w:asciiTheme="majorHAnsi" w:hAnsiTheme="majorHAnsi" w:cstheme="majorHAnsi"/>
          <w:color w:val="A6A6A6"/>
          <w:lang w:val="en-US"/>
        </w:rPr>
        <w:t xml:space="preserve">Include </w:t>
      </w:r>
      <w:r w:rsidR="00802D34" w:rsidRPr="001D5C4F">
        <w:rPr>
          <w:rFonts w:asciiTheme="majorHAnsi" w:hAnsiTheme="majorHAnsi" w:cstheme="majorHAnsi"/>
          <w:color w:val="A6A6A6"/>
          <w:lang w:val="en-US"/>
        </w:rPr>
        <w:t xml:space="preserve">a 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popular abstract </w:t>
      </w:r>
      <w:r w:rsidR="0064233E" w:rsidRPr="001D5C4F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64233E" w:rsidRPr="001D5C4F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>which</w:t>
      </w:r>
      <w:r w:rsidR="00802D34" w:rsidRPr="001D5C4F">
        <w:rPr>
          <w:rFonts w:asciiTheme="majorHAnsi" w:hAnsiTheme="majorHAnsi" w:cstheme="majorHAnsi"/>
          <w:color w:val="A6A6A6"/>
          <w:lang w:val="en-US"/>
        </w:rPr>
        <w:t xml:space="preserve"> is </w:t>
      </w:r>
      <w:r w:rsidR="0064233E" w:rsidRPr="001D5C4F">
        <w:rPr>
          <w:rFonts w:asciiTheme="majorHAnsi" w:hAnsiTheme="majorHAnsi" w:cstheme="majorHAnsi"/>
          <w:color w:val="A6A6A6"/>
          <w:lang w:val="en-US"/>
        </w:rPr>
        <w:t>immediately available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 for publication on </w:t>
      </w:r>
      <w:r w:rsidR="0064233E" w:rsidRPr="001D5C4F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1D5C4F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802D34" w:rsidRPr="001D5C4F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Pr="001D5C4F">
        <w:rPr>
          <w:rFonts w:asciiTheme="majorHAnsi" w:hAnsiTheme="majorHAnsi" w:cstheme="majorHAnsi"/>
          <w:color w:val="A6A6A6"/>
          <w:lang w:val="en-US"/>
        </w:rPr>
        <w:t>, outlining the proposed research</w:t>
      </w:r>
      <w:r w:rsidR="003E6D92">
        <w:rPr>
          <w:rFonts w:asciiTheme="majorHAnsi" w:hAnsiTheme="majorHAnsi" w:cstheme="majorHAnsi"/>
          <w:color w:val="A6A6A6"/>
          <w:lang w:val="en-US"/>
        </w:rPr>
        <w:t xml:space="preserve"> goals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 and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1D5C4F">
        <w:rPr>
          <w:rFonts w:asciiTheme="majorHAnsi" w:hAnsiTheme="majorHAnsi" w:cstheme="majorHAnsi"/>
          <w:color w:val="A6A6A6"/>
          <w:lang w:val="en-US"/>
        </w:rPr>
        <w:t>expected impact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>,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for the </w:t>
      </w:r>
      <w:r w:rsidR="00576E1F" w:rsidRPr="001D5C4F">
        <w:rPr>
          <w:rFonts w:asciiTheme="majorHAnsi" w:hAnsiTheme="majorHAnsi" w:cstheme="majorHAnsi"/>
          <w:color w:val="A6A6A6"/>
          <w:lang w:val="en-US"/>
        </w:rPr>
        <w:t>public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. Be concise; </w:t>
      </w:r>
      <w:r w:rsidRPr="001D5C4F">
        <w:rPr>
          <w:rFonts w:asciiTheme="majorHAnsi" w:hAnsiTheme="majorHAnsi" w:cstheme="majorHAnsi"/>
          <w:b/>
          <w:color w:val="A6A6A6"/>
          <w:lang w:val="en-US"/>
        </w:rPr>
        <w:t xml:space="preserve">do not exceed 1500 characters </w:t>
      </w:r>
      <w:r w:rsidRPr="001D5C4F">
        <w:rPr>
          <w:rFonts w:asciiTheme="majorHAnsi" w:hAnsiTheme="majorHAnsi" w:cstheme="majorHAnsi"/>
          <w:color w:val="A6A6A6"/>
          <w:lang w:val="en-US"/>
        </w:rPr>
        <w:t>in abstract</w:t>
      </w:r>
      <w:r w:rsidRPr="001D5C4F">
        <w:rPr>
          <w:rFonts w:asciiTheme="majorHAnsi" w:hAnsiTheme="majorHAnsi" w:cstheme="majorHAnsi"/>
          <w:b/>
          <w:color w:val="A6A6A6"/>
          <w:lang w:val="en-US"/>
        </w:rPr>
        <w:t xml:space="preserve">. </w:t>
      </w:r>
      <w:r w:rsidRPr="001D5C4F">
        <w:rPr>
          <w:rFonts w:asciiTheme="majorHAnsi" w:hAnsiTheme="majorHAnsi" w:cstheme="majorHAnsi"/>
          <w:color w:val="A6A6A6"/>
          <w:lang w:val="en-US"/>
        </w:rPr>
        <w:t>Do not exceed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 a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 </w:t>
      </w:r>
      <w:r w:rsidRPr="001D5C4F">
        <w:rPr>
          <w:rFonts w:asciiTheme="majorHAnsi" w:hAnsiTheme="majorHAnsi" w:cstheme="majorHAnsi"/>
          <w:b/>
          <w:color w:val="A6A6A6"/>
          <w:lang w:val="en-US"/>
        </w:rPr>
        <w:t>maximum document size of 5 pages</w:t>
      </w:r>
      <w:r w:rsidRPr="001D5C4F">
        <w:rPr>
          <w:rFonts w:asciiTheme="majorHAnsi" w:hAnsiTheme="majorHAnsi" w:cstheme="majorHAnsi"/>
          <w:color w:val="A6A6A6"/>
          <w:lang w:val="en-US"/>
        </w:rPr>
        <w:t>.</w:t>
      </w:r>
    </w:p>
    <w:p w14:paraId="1D11ED79" w14:textId="77777777" w:rsidR="00576E1F" w:rsidRDefault="00576E1F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563B7816" w14:textId="05EE2BC6" w:rsidR="00904520" w:rsidRPr="001D5C4F" w:rsidRDefault="0064519B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1D5C4F">
        <w:rPr>
          <w:rFonts w:asciiTheme="majorHAnsi" w:hAnsiTheme="majorHAnsi" w:cstheme="majorHAnsi"/>
          <w:b/>
          <w:color w:val="398E98" w:themeColor="accent2" w:themeShade="BF"/>
          <w:lang w:val="en-US"/>
        </w:rPr>
        <w:t>Scientific readiness:</w:t>
      </w:r>
    </w:p>
    <w:p w14:paraId="63E905FC" w14:textId="47D571EE" w:rsidR="00454F04" w:rsidRPr="001D5C4F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1D5C4F">
        <w:rPr>
          <w:rFonts w:asciiTheme="majorHAnsi" w:hAnsiTheme="majorHAnsi" w:cstheme="majorHAnsi"/>
          <w:color w:val="A6A6A6"/>
          <w:lang w:val="en-US"/>
        </w:rPr>
        <w:t xml:space="preserve">Please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ensure that the 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entire scientific readiness section </w:t>
      </w:r>
      <w:r w:rsidR="001E1786" w:rsidRPr="001D5C4F">
        <w:rPr>
          <w:rFonts w:asciiTheme="majorHAnsi" w:hAnsiTheme="majorHAnsi" w:cstheme="majorHAnsi"/>
          <w:color w:val="A6A6A6"/>
          <w:lang w:val="en-US"/>
        </w:rPr>
        <w:t xml:space="preserve">is a </w:t>
      </w:r>
      <w:r w:rsidRPr="001D5C4F">
        <w:rPr>
          <w:rFonts w:asciiTheme="majorHAnsi" w:hAnsiTheme="majorHAnsi" w:cstheme="majorHAnsi"/>
          <w:b/>
          <w:color w:val="A6A6A6"/>
          <w:lang w:val="en-US"/>
        </w:rPr>
        <w:t>maximum of 2 pages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, including figures and tables. </w:t>
      </w:r>
    </w:p>
    <w:p w14:paraId="78D4716E" w14:textId="0FD6DA02" w:rsidR="00904520" w:rsidRPr="001D5C4F" w:rsidRDefault="007B2773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en-US"/>
        </w:rPr>
        <w:t>Institutional/Community description</w:t>
      </w:r>
    </w:p>
    <w:p w14:paraId="47C6CD01" w14:textId="3BCE63E2" w:rsidR="00440C1A" w:rsidRPr="00440C1A" w:rsidRDefault="00440C1A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40C1A">
        <w:rPr>
          <w:rFonts w:asciiTheme="majorHAnsi" w:hAnsiTheme="majorHAnsi" w:cstheme="majorHAnsi"/>
          <w:color w:val="A6A6A6"/>
          <w:lang w:val="en-US"/>
        </w:rPr>
        <w:t xml:space="preserve">Provide a detailed description of your institution </w:t>
      </w:r>
      <w:r w:rsidR="007B2773">
        <w:rPr>
          <w:rFonts w:asciiTheme="majorHAnsi" w:hAnsiTheme="majorHAnsi" w:cstheme="majorHAnsi"/>
          <w:color w:val="A6A6A6"/>
          <w:lang w:val="en-US"/>
        </w:rPr>
        <w:t xml:space="preserve">(or involved units) </w:t>
      </w:r>
      <w:r w:rsidRPr="00440C1A">
        <w:rPr>
          <w:rFonts w:asciiTheme="majorHAnsi" w:hAnsiTheme="majorHAnsi" w:cstheme="majorHAnsi"/>
          <w:color w:val="A6A6A6"/>
          <w:lang w:val="en-US"/>
        </w:rPr>
        <w:t xml:space="preserve">or the </w:t>
      </w:r>
      <w:r w:rsidR="007B2773">
        <w:rPr>
          <w:rFonts w:asciiTheme="majorHAnsi" w:hAnsiTheme="majorHAnsi" w:cstheme="majorHAnsi"/>
          <w:color w:val="A6A6A6"/>
          <w:lang w:val="en-US"/>
        </w:rPr>
        <w:t>community</w:t>
      </w:r>
      <w:r w:rsidRPr="00440C1A">
        <w:rPr>
          <w:rFonts w:asciiTheme="majorHAnsi" w:hAnsiTheme="majorHAnsi" w:cstheme="majorHAnsi"/>
          <w:color w:val="A6A6A6"/>
          <w:lang w:val="en-US"/>
        </w:rPr>
        <w:t xml:space="preserve"> relevant to the context. Highlight the institution's excellence by emphasizing its achievements in national and international projects, as well as its publication record</w:t>
      </w:r>
      <w:r w:rsidR="007B2773">
        <w:rPr>
          <w:rFonts w:asciiTheme="majorHAnsi" w:hAnsiTheme="majorHAnsi" w:cstheme="majorHAnsi"/>
          <w:color w:val="A6A6A6"/>
          <w:lang w:val="en-US"/>
        </w:rPr>
        <w:t>, applied R</w:t>
      </w:r>
      <w:r w:rsidR="006172D5">
        <w:rPr>
          <w:rFonts w:asciiTheme="majorHAnsi" w:hAnsiTheme="majorHAnsi" w:cstheme="majorHAnsi"/>
          <w:color w:val="A6A6A6"/>
          <w:lang w:val="en-US"/>
        </w:rPr>
        <w:t>&amp;</w:t>
      </w:r>
      <w:r w:rsidR="007B2773">
        <w:rPr>
          <w:rFonts w:asciiTheme="majorHAnsi" w:hAnsiTheme="majorHAnsi" w:cstheme="majorHAnsi"/>
          <w:color w:val="A6A6A6"/>
          <w:lang w:val="en-US"/>
        </w:rPr>
        <w:t>D results</w:t>
      </w:r>
      <w:r w:rsidRPr="00440C1A">
        <w:rPr>
          <w:rFonts w:asciiTheme="majorHAnsi" w:hAnsiTheme="majorHAnsi" w:cstheme="majorHAnsi"/>
          <w:color w:val="A6A6A6"/>
          <w:lang w:val="en-US"/>
        </w:rPr>
        <w:t xml:space="preserve"> and overall research performance.</w:t>
      </w:r>
    </w:p>
    <w:p w14:paraId="334B8952" w14:textId="0D0D06B4" w:rsidR="00904520" w:rsidRPr="001D5C4F" w:rsidRDefault="0064519B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  <w:b/>
          <w:lang w:val="en-US"/>
        </w:rPr>
      </w:pPr>
      <w:r w:rsidRPr="001D5C4F">
        <w:rPr>
          <w:rFonts w:asciiTheme="majorHAnsi" w:hAnsiTheme="majorHAnsi" w:cstheme="majorHAnsi"/>
          <w:b/>
          <w:lang w:val="en-US"/>
        </w:rPr>
        <w:t>Impact and outlooks</w:t>
      </w:r>
    </w:p>
    <w:p w14:paraId="4657DD12" w14:textId="13BB4A22" w:rsidR="00FA28EC" w:rsidRDefault="00FA28EC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1D5C4F">
        <w:rPr>
          <w:rFonts w:asciiTheme="majorHAnsi" w:hAnsiTheme="majorHAnsi" w:cstheme="majorHAnsi"/>
          <w:color w:val="A6A6A6"/>
          <w:lang w:val="en-US"/>
        </w:rPr>
        <w:t xml:space="preserve">Place the </w:t>
      </w:r>
      <w:r w:rsidR="006172D5">
        <w:rPr>
          <w:rFonts w:asciiTheme="majorHAnsi" w:hAnsiTheme="majorHAnsi" w:cstheme="majorHAnsi"/>
          <w:color w:val="A6A6A6"/>
          <w:lang w:val="en-US"/>
        </w:rPr>
        <w:t>targeted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 research in the context of other work </w:t>
      </w:r>
      <w:r w:rsidR="006172D5">
        <w:rPr>
          <w:rFonts w:asciiTheme="majorHAnsi" w:hAnsiTheme="majorHAnsi" w:cstheme="majorHAnsi"/>
          <w:color w:val="A6A6A6"/>
          <w:lang w:val="en-US"/>
        </w:rPr>
        <w:t>within scope of the institution/community represent</w:t>
      </w:r>
      <w:r w:rsidRPr="001D5C4F">
        <w:rPr>
          <w:rFonts w:asciiTheme="majorHAnsi" w:hAnsiTheme="majorHAnsi" w:cstheme="majorHAnsi"/>
          <w:color w:val="A6A6A6"/>
          <w:lang w:val="en-US"/>
        </w:rPr>
        <w:t>. In addition, explain what innovation, advancement of scientific knowledge, or impact you expect to be enabled should your aims and objectives be achieved.</w:t>
      </w:r>
      <w:r w:rsidR="00D66D31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2602EB" w:rsidRPr="002602EB">
        <w:rPr>
          <w:rFonts w:asciiTheme="majorHAnsi" w:hAnsiTheme="majorHAnsi" w:cstheme="majorHAnsi"/>
          <w:color w:val="A6A6A6"/>
          <w:lang w:val="en-US"/>
        </w:rPr>
        <w:t>Number</w:t>
      </w:r>
      <w:r w:rsidR="006172D5">
        <w:rPr>
          <w:rFonts w:asciiTheme="majorHAnsi" w:hAnsiTheme="majorHAnsi" w:cstheme="majorHAnsi"/>
          <w:color w:val="A6A6A6"/>
          <w:lang w:val="en-US"/>
        </w:rPr>
        <w:t xml:space="preserve"> and quality</w:t>
      </w:r>
      <w:r w:rsidR="002602EB" w:rsidRPr="002602EB">
        <w:rPr>
          <w:rFonts w:asciiTheme="majorHAnsi" w:hAnsiTheme="majorHAnsi" w:cstheme="majorHAnsi"/>
          <w:color w:val="A6A6A6"/>
          <w:lang w:val="en-US"/>
        </w:rPr>
        <w:t xml:space="preserve"> of expected publications and other </w:t>
      </w:r>
      <w:r w:rsidR="006172D5">
        <w:rPr>
          <w:rFonts w:asciiTheme="majorHAnsi" w:hAnsiTheme="majorHAnsi" w:cstheme="majorHAnsi"/>
          <w:color w:val="A6A6A6"/>
          <w:lang w:val="en-US"/>
        </w:rPr>
        <w:t xml:space="preserve">R&amp;D </w:t>
      </w:r>
      <w:r w:rsidR="002602EB" w:rsidRPr="002602EB">
        <w:rPr>
          <w:rFonts w:asciiTheme="majorHAnsi" w:hAnsiTheme="majorHAnsi" w:cstheme="majorHAnsi"/>
          <w:color w:val="A6A6A6"/>
          <w:lang w:val="en-US"/>
        </w:rPr>
        <w:t>results.</w:t>
      </w:r>
    </w:p>
    <w:p w14:paraId="13E8552B" w14:textId="09D0E3CC" w:rsidR="007F09FE" w:rsidRPr="001D5C4F" w:rsidRDefault="007F09FE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2928CD">
        <w:rPr>
          <w:rFonts w:asciiTheme="majorHAnsi" w:hAnsiTheme="majorHAnsi" w:cstheme="majorHAnsi"/>
          <w:color w:val="A6A6A6"/>
          <w:lang w:val="en-US"/>
        </w:rPr>
        <w:t xml:space="preserve">Identify </w:t>
      </w:r>
      <w:r w:rsidR="00164CB1">
        <w:rPr>
          <w:rFonts w:asciiTheme="majorHAnsi" w:hAnsiTheme="majorHAnsi" w:cstheme="majorHAnsi"/>
          <w:color w:val="A6A6A6"/>
          <w:lang w:val="en-US"/>
        </w:rPr>
        <w:t>used or newly created data sets, provide data management plan.</w:t>
      </w:r>
      <w:r>
        <w:rPr>
          <w:rFonts w:asciiTheme="majorHAnsi" w:hAnsiTheme="majorHAnsi" w:cstheme="majorHAnsi"/>
          <w:color w:val="A6A6A6"/>
          <w:lang w:val="en-US"/>
        </w:rPr>
        <w:t xml:space="preserve"> </w:t>
      </w:r>
      <w:r w:rsidRPr="00F763E9">
        <w:rPr>
          <w:rFonts w:asciiTheme="majorHAnsi" w:hAnsiTheme="majorHAnsi" w:cstheme="majorHAnsi"/>
          <w:color w:val="A6A6A6"/>
          <w:lang w:val="en-US"/>
        </w:rPr>
        <w:t xml:space="preserve">Articulate the overall benefits of the </w:t>
      </w:r>
      <w:r w:rsidR="00164CB1">
        <w:rPr>
          <w:rFonts w:asciiTheme="majorHAnsi" w:hAnsiTheme="majorHAnsi" w:cstheme="majorHAnsi"/>
          <w:color w:val="A6A6A6"/>
          <w:lang w:val="en-US"/>
        </w:rPr>
        <w:t>used resources</w:t>
      </w:r>
      <w:r w:rsidRPr="00F763E9">
        <w:rPr>
          <w:rFonts w:asciiTheme="majorHAnsi" w:hAnsiTheme="majorHAnsi" w:cstheme="majorHAnsi"/>
          <w:color w:val="A6A6A6"/>
          <w:lang w:val="en-US"/>
        </w:rPr>
        <w:t xml:space="preserve"> and emphasize the wider </w:t>
      </w:r>
      <w:r w:rsidR="00164CB1">
        <w:rPr>
          <w:rFonts w:asciiTheme="majorHAnsi" w:hAnsiTheme="majorHAnsi" w:cstheme="majorHAnsi"/>
          <w:color w:val="A6A6A6"/>
          <w:lang w:val="en-US"/>
        </w:rPr>
        <w:t>impact on strategic institutional/community goals and related scientific domains.</w:t>
      </w:r>
      <w:r>
        <w:rPr>
          <w:rFonts w:asciiTheme="majorHAnsi" w:hAnsiTheme="majorHAnsi" w:cstheme="majorHAnsi"/>
          <w:color w:val="A6A6A6"/>
          <w:lang w:val="en-US"/>
        </w:rPr>
        <w:t xml:space="preserve"> </w:t>
      </w:r>
      <w:r w:rsidRPr="007F09FE">
        <w:rPr>
          <w:rFonts w:asciiTheme="majorHAnsi" w:hAnsiTheme="majorHAnsi" w:cstheme="majorHAnsi"/>
          <w:color w:val="A6A6A6"/>
          <w:lang w:val="en-US"/>
        </w:rPr>
        <w:t>Evaluate the potential socioeconomic benefits</w:t>
      </w:r>
      <w:r w:rsidR="00164CB1">
        <w:rPr>
          <w:rFonts w:asciiTheme="majorHAnsi" w:hAnsiTheme="majorHAnsi" w:cstheme="majorHAnsi"/>
          <w:color w:val="A6A6A6"/>
          <w:lang w:val="en-US"/>
        </w:rPr>
        <w:t xml:space="preserve"> for</w:t>
      </w:r>
      <w:r w:rsidRPr="007F09FE">
        <w:rPr>
          <w:rFonts w:asciiTheme="majorHAnsi" w:hAnsiTheme="majorHAnsi" w:cstheme="majorHAnsi"/>
          <w:color w:val="A6A6A6"/>
          <w:lang w:val="en-US"/>
        </w:rPr>
        <w:t xml:space="preserve"> the wider society, acknowledging even indirect or distant impacts. Additionally, describe any anticipated synergistic effects and their potential contributions to public revenue streams.</w:t>
      </w:r>
      <w:r w:rsidR="0097137B">
        <w:rPr>
          <w:rFonts w:asciiTheme="majorHAnsi" w:hAnsiTheme="majorHAnsi" w:cstheme="majorHAnsi"/>
          <w:color w:val="A6A6A6"/>
          <w:lang w:val="en-US"/>
        </w:rPr>
        <w:t xml:space="preserve"> Comment on open science aspects including FAIR data and </w:t>
      </w:r>
      <w:r w:rsidR="00970249">
        <w:rPr>
          <w:rFonts w:asciiTheme="majorHAnsi" w:hAnsiTheme="majorHAnsi" w:cstheme="majorHAnsi"/>
          <w:color w:val="A6A6A6"/>
          <w:lang w:val="en-US"/>
        </w:rPr>
        <w:t>open access publications.</w:t>
      </w:r>
    </w:p>
    <w:p w14:paraId="3C41325F" w14:textId="07BDD7ED" w:rsidR="00FA28EC" w:rsidRPr="001D5C4F" w:rsidRDefault="00FA28EC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7FEC2426" w14:textId="56600233" w:rsidR="00904520" w:rsidRPr="001D5C4F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1D5C4F">
        <w:rPr>
          <w:rFonts w:asciiTheme="majorHAnsi" w:hAnsiTheme="majorHAnsi" w:cstheme="majorHAnsi"/>
          <w:b/>
          <w:color w:val="398E98" w:themeColor="accent2" w:themeShade="BF"/>
          <w:lang w:val="en-US"/>
        </w:rPr>
        <w:lastRenderedPageBreak/>
        <w:t>Computational readiness:</w:t>
      </w:r>
    </w:p>
    <w:p w14:paraId="2133D3F2" w14:textId="628091E6" w:rsidR="00904520" w:rsidRPr="001D5C4F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1D5C4F">
        <w:rPr>
          <w:rFonts w:asciiTheme="majorHAnsi" w:hAnsiTheme="majorHAnsi" w:cstheme="majorHAnsi"/>
          <w:color w:val="A6A6A6"/>
          <w:lang w:val="en-US"/>
        </w:rPr>
        <w:t xml:space="preserve">Please </w:t>
      </w:r>
      <w:r w:rsidR="000D2580" w:rsidRPr="001D5C4F">
        <w:rPr>
          <w:rFonts w:asciiTheme="majorHAnsi" w:hAnsiTheme="majorHAnsi" w:cstheme="majorHAnsi"/>
          <w:color w:val="A6A6A6"/>
          <w:lang w:val="en-US"/>
        </w:rPr>
        <w:t xml:space="preserve">ensure that the 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entire Computational readiness section </w:t>
      </w:r>
      <w:r w:rsidR="000D2580" w:rsidRPr="001D5C4F">
        <w:rPr>
          <w:rFonts w:asciiTheme="majorHAnsi" w:hAnsiTheme="majorHAnsi" w:cstheme="majorHAnsi"/>
          <w:color w:val="A6A6A6"/>
          <w:lang w:val="en-US"/>
        </w:rPr>
        <w:t>is a</w:t>
      </w:r>
      <w:r w:rsidR="000D2580" w:rsidRPr="001D5C4F">
        <w:rPr>
          <w:rFonts w:asciiTheme="majorHAnsi" w:hAnsiTheme="majorHAnsi" w:cstheme="majorHAnsi"/>
          <w:b/>
          <w:color w:val="A6A6A6"/>
          <w:lang w:val="en-US"/>
        </w:rPr>
        <w:t xml:space="preserve"> </w:t>
      </w:r>
      <w:r w:rsidRPr="001D5C4F">
        <w:rPr>
          <w:rFonts w:asciiTheme="majorHAnsi" w:hAnsiTheme="majorHAnsi" w:cstheme="majorHAnsi"/>
          <w:b/>
          <w:color w:val="A6A6A6"/>
          <w:lang w:val="en-US"/>
        </w:rPr>
        <w:t>maximum of 1 page</w:t>
      </w:r>
      <w:r w:rsidRPr="001D5C4F">
        <w:rPr>
          <w:rFonts w:asciiTheme="majorHAnsi" w:hAnsiTheme="majorHAnsi" w:cstheme="majorHAnsi"/>
          <w:color w:val="A6A6A6"/>
          <w:lang w:val="en-US"/>
        </w:rPr>
        <w:t xml:space="preserve">, including figures and tables. </w:t>
      </w:r>
    </w:p>
    <w:p w14:paraId="55AC8F2A" w14:textId="77777777" w:rsidR="00904520" w:rsidRPr="001D5C4F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1D5C4F">
        <w:rPr>
          <w:rFonts w:asciiTheme="majorHAnsi" w:hAnsiTheme="majorHAnsi" w:cstheme="majorHAnsi"/>
          <w:b/>
          <w:lang w:val="en-US"/>
        </w:rPr>
        <w:t>Computational resources:</w:t>
      </w:r>
    </w:p>
    <w:p w14:paraId="57FD30D2" w14:textId="65E3662E" w:rsidR="00904520" w:rsidRPr="001D5C4F" w:rsidRDefault="0046297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297E">
        <w:rPr>
          <w:rFonts w:asciiTheme="majorHAnsi" w:hAnsiTheme="majorHAnsi" w:cstheme="majorHAnsi"/>
          <w:color w:val="A6A6A6"/>
          <w:sz w:val="21"/>
          <w:szCs w:val="21"/>
          <w:lang w:val="en-US"/>
        </w:rPr>
        <w:t>Provide a comprehensive justification for the requested computational resources, including storage, cloud services, and other related requirements. Clearly explain the rationale and methodology underlying these estimations.</w:t>
      </w:r>
      <w:r w:rsidR="00970249">
        <w:rPr>
          <w:rFonts w:asciiTheme="majorHAnsi" w:hAnsiTheme="majorHAnsi" w:cstheme="majorHAnsi"/>
          <w:color w:val="A6A6A6"/>
          <w:sz w:val="21"/>
          <w:szCs w:val="21"/>
          <w:lang w:val="en-US"/>
        </w:rPr>
        <w:t xml:space="preserve"> Provide information about major software frameworks, tools, libraries intended to be utilized. </w:t>
      </w:r>
      <w:r>
        <w:rPr>
          <w:rFonts w:asciiTheme="majorHAnsi" w:hAnsiTheme="majorHAnsi" w:cstheme="majorHAnsi"/>
          <w:color w:val="A6A6A6"/>
          <w:sz w:val="21"/>
          <w:szCs w:val="21"/>
          <w:lang w:val="en-US"/>
        </w:rPr>
        <w:t xml:space="preserve"> </w:t>
      </w:r>
      <w:r w:rsidR="00264F56" w:rsidRPr="00264F56">
        <w:rPr>
          <w:rFonts w:asciiTheme="majorHAnsi" w:hAnsiTheme="majorHAnsi" w:cstheme="majorHAnsi"/>
          <w:color w:val="A6A6A6"/>
          <w:sz w:val="21"/>
          <w:szCs w:val="21"/>
          <w:lang w:val="en-US"/>
        </w:rPr>
        <w:t xml:space="preserve">For multi-year access, provide a detailed </w:t>
      </w:r>
      <w:r w:rsidR="00264F56" w:rsidRPr="00264F56">
        <w:rPr>
          <w:rFonts w:asciiTheme="majorHAnsi" w:hAnsiTheme="majorHAnsi" w:cstheme="majorHAnsi"/>
          <w:b/>
          <w:bCs/>
          <w:color w:val="A6A6A6"/>
          <w:sz w:val="21"/>
          <w:szCs w:val="21"/>
          <w:lang w:val="en-US"/>
        </w:rPr>
        <w:t>plan for resource utilization over multiple 12-month periods</w:t>
      </w:r>
      <w:r w:rsidR="0064519B" w:rsidRPr="001D5C4F">
        <w:rPr>
          <w:rFonts w:asciiTheme="majorHAnsi" w:hAnsiTheme="majorHAnsi" w:cstheme="majorHAnsi"/>
          <w:color w:val="A6A6A6"/>
          <w:sz w:val="21"/>
          <w:szCs w:val="21"/>
          <w:lang w:val="en-US"/>
        </w:rPr>
        <w:t>.</w:t>
      </w:r>
      <w:r w:rsidR="0064519B" w:rsidRPr="001D5C4F">
        <w:rPr>
          <w:rFonts w:asciiTheme="majorHAnsi" w:hAnsiTheme="majorHAnsi" w:cstheme="majorHAnsi"/>
          <w:color w:val="A6A6A6"/>
          <w:lang w:val="en-US"/>
        </w:rPr>
        <w:t xml:space="preserve"> </w:t>
      </w:r>
    </w:p>
    <w:p w14:paraId="6F48C24C" w14:textId="77777777" w:rsidR="00F763E9" w:rsidRDefault="00F763E9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bookmarkStart w:id="0" w:name="_Hlk181967528"/>
    </w:p>
    <w:p w14:paraId="2746DE14" w14:textId="2D0D38CC" w:rsidR="00904520" w:rsidRPr="001D5C4F" w:rsidRDefault="00EB2904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EB2904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Institutional </w:t>
      </w:r>
      <w:bookmarkEnd w:id="0"/>
      <w:r w:rsidR="0064519B" w:rsidRPr="001D5C4F">
        <w:rPr>
          <w:rFonts w:asciiTheme="majorHAnsi" w:hAnsiTheme="majorHAnsi" w:cstheme="majorHAnsi"/>
          <w:b/>
          <w:color w:val="398E98" w:themeColor="accent2" w:themeShade="BF"/>
          <w:lang w:val="en-US"/>
        </w:rPr>
        <w:t>readiness:</w:t>
      </w:r>
    </w:p>
    <w:p w14:paraId="5BB68C73" w14:textId="63837B61" w:rsidR="00F763E9" w:rsidRDefault="002928CD" w:rsidP="002928C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2928CD">
        <w:rPr>
          <w:rFonts w:asciiTheme="majorHAnsi" w:hAnsiTheme="majorHAnsi" w:cstheme="majorHAnsi"/>
          <w:color w:val="A6A6A6"/>
          <w:lang w:val="en-US"/>
        </w:rPr>
        <w:t xml:space="preserve">Resource Distribution: Outline the mechanisms for equitable resource allocation within the institution, ensuring adherence to </w:t>
      </w:r>
      <w:r w:rsidR="00B721C3">
        <w:rPr>
          <w:rFonts w:asciiTheme="majorHAnsi" w:hAnsiTheme="majorHAnsi" w:cstheme="majorHAnsi"/>
          <w:color w:val="A6A6A6"/>
          <w:lang w:val="en-US"/>
        </w:rPr>
        <w:t>agreed</w:t>
      </w:r>
      <w:r w:rsidRPr="002928C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3B0DC8">
        <w:rPr>
          <w:rFonts w:asciiTheme="majorHAnsi" w:hAnsiTheme="majorHAnsi" w:cstheme="majorHAnsi"/>
          <w:color w:val="A6A6A6"/>
          <w:lang w:val="en-US"/>
        </w:rPr>
        <w:t xml:space="preserve">internal </w:t>
      </w:r>
      <w:r w:rsidRPr="002928CD">
        <w:rPr>
          <w:rFonts w:asciiTheme="majorHAnsi" w:hAnsiTheme="majorHAnsi" w:cstheme="majorHAnsi"/>
          <w:color w:val="A6A6A6"/>
          <w:lang w:val="en-US"/>
        </w:rPr>
        <w:t>access principles.</w:t>
      </w:r>
      <w:r w:rsidR="003B0DC8" w:rsidRPr="003B0DC8">
        <w:rPr>
          <w:rFonts w:asciiTheme="majorHAnsi" w:hAnsiTheme="majorHAnsi" w:cstheme="majorHAnsi"/>
          <w:color w:val="A6A6A6"/>
          <w:lang w:val="en-US"/>
        </w:rPr>
        <w:t xml:space="preserve"> </w:t>
      </w:r>
      <w:r w:rsidRPr="002928CD">
        <w:rPr>
          <w:rFonts w:asciiTheme="majorHAnsi" w:hAnsiTheme="majorHAnsi" w:cstheme="majorHAnsi"/>
          <w:color w:val="A6A6A6"/>
          <w:lang w:val="en-US"/>
        </w:rPr>
        <w:t>This includes the development of transparent criteria for resource distribution</w:t>
      </w:r>
      <w:r w:rsidR="001909FA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5B664F">
        <w:rPr>
          <w:rFonts w:asciiTheme="majorHAnsi" w:hAnsiTheme="majorHAnsi" w:cstheme="majorHAnsi"/>
          <w:color w:val="A6A6A6"/>
          <w:lang w:val="en-US"/>
        </w:rPr>
        <w:t xml:space="preserve">among team members </w:t>
      </w:r>
      <w:r w:rsidRPr="002928CD">
        <w:rPr>
          <w:rFonts w:asciiTheme="majorHAnsi" w:hAnsiTheme="majorHAnsi" w:cstheme="majorHAnsi"/>
          <w:color w:val="A6A6A6"/>
          <w:lang w:val="en-US"/>
        </w:rPr>
        <w:t xml:space="preserve">and the </w:t>
      </w:r>
      <w:r w:rsidR="005B664F">
        <w:rPr>
          <w:rFonts w:asciiTheme="majorHAnsi" w:hAnsiTheme="majorHAnsi" w:cstheme="majorHAnsi"/>
          <w:color w:val="A6A6A6"/>
          <w:lang w:val="en-US"/>
        </w:rPr>
        <w:t>implementation</w:t>
      </w:r>
      <w:r w:rsidRPr="002928CD">
        <w:rPr>
          <w:rFonts w:asciiTheme="majorHAnsi" w:hAnsiTheme="majorHAnsi" w:cstheme="majorHAnsi"/>
          <w:color w:val="A6A6A6"/>
          <w:lang w:val="en-US"/>
        </w:rPr>
        <w:t xml:space="preserve"> of feedback mechanisms to address any disparities. Additionally, detail the processes for prioritizing resource allocation based on need, potential impact, and strategic goals</w:t>
      </w:r>
      <w:r w:rsidR="003B0DC8">
        <w:rPr>
          <w:rFonts w:asciiTheme="majorHAnsi" w:hAnsiTheme="majorHAnsi" w:cstheme="majorHAnsi"/>
          <w:color w:val="A6A6A6"/>
          <w:lang w:val="en-US"/>
        </w:rPr>
        <w:t>.</w:t>
      </w:r>
      <w:r w:rsidR="003B0DC8" w:rsidRPr="003B0DC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3B0DC8">
        <w:rPr>
          <w:rFonts w:asciiTheme="majorHAnsi" w:hAnsiTheme="majorHAnsi" w:cstheme="majorHAnsi"/>
          <w:color w:val="A6A6A6"/>
          <w:lang w:val="en-US"/>
        </w:rPr>
        <w:t>Please indicate if subproject accounting is required.</w:t>
      </w:r>
    </w:p>
    <w:p w14:paraId="7BD7C714" w14:textId="77777777" w:rsidR="00904520" w:rsidRPr="001D5C4F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1D5C4F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512A9162" w14:textId="54125B0E" w:rsidR="00904520" w:rsidRPr="001D5C4F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1D5C4F">
        <w:rPr>
          <w:rFonts w:asciiTheme="majorHAnsi" w:hAnsiTheme="majorHAnsi" w:cstheme="majorHAnsi"/>
          <w:color w:val="A6A6A6"/>
          <w:lang w:val="en-US"/>
        </w:rPr>
        <w:t xml:space="preserve">Include all references here. </w:t>
      </w:r>
      <w:r w:rsidRPr="001D5C4F">
        <w:rPr>
          <w:rFonts w:asciiTheme="majorHAnsi" w:hAnsiTheme="majorHAnsi" w:cstheme="majorHAnsi"/>
          <w:color w:val="A6A6A6"/>
          <w:lang w:val="en-US"/>
        </w:rPr>
        <w:br/>
      </w:r>
    </w:p>
    <w:sectPr w:rsidR="00904520" w:rsidRPr="001D5C4F">
      <w:headerReference w:type="default" r:id="rId12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5B78" w14:textId="77777777" w:rsidR="00443532" w:rsidRDefault="00443532">
      <w:pPr>
        <w:spacing w:after="0" w:line="240" w:lineRule="auto"/>
      </w:pPr>
      <w:r>
        <w:separator/>
      </w:r>
    </w:p>
  </w:endnote>
  <w:endnote w:type="continuationSeparator" w:id="0">
    <w:p w14:paraId="53477153" w14:textId="77777777" w:rsidR="00443532" w:rsidRDefault="00443532">
      <w:pPr>
        <w:spacing w:after="0" w:line="240" w:lineRule="auto"/>
      </w:pPr>
      <w:r>
        <w:continuationSeparator/>
      </w:r>
    </w:p>
  </w:endnote>
  <w:endnote w:type="continuationNotice" w:id="1">
    <w:p w14:paraId="2427A6AC" w14:textId="77777777" w:rsidR="00443532" w:rsidRDefault="00443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4B6" w14:textId="77777777" w:rsidR="00443532" w:rsidRDefault="00443532">
      <w:r>
        <w:separator/>
      </w:r>
    </w:p>
  </w:footnote>
  <w:footnote w:type="continuationSeparator" w:id="0">
    <w:p w14:paraId="6F726B43" w14:textId="77777777" w:rsidR="00443532" w:rsidRDefault="00443532">
      <w:r>
        <w:continuationSeparator/>
      </w:r>
    </w:p>
  </w:footnote>
  <w:footnote w:type="continuationNotice" w:id="1">
    <w:p w14:paraId="28A11B8F" w14:textId="77777777" w:rsidR="00443532" w:rsidRDefault="00443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E40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val="en-GB" w:eastAsia="en-GB"/>
      </w:rPr>
      <w:drawing>
        <wp:inline distT="0" distB="0" distL="0" distR="0" wp14:anchorId="36C3C947" wp14:editId="100D7EDF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1B1A11"/>
    <w:multiLevelType w:val="multilevel"/>
    <w:tmpl w:val="445C05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A346BB0"/>
    <w:multiLevelType w:val="multilevel"/>
    <w:tmpl w:val="3B06D1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622F61B6"/>
    <w:multiLevelType w:val="hybridMultilevel"/>
    <w:tmpl w:val="C56096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239D9"/>
    <w:multiLevelType w:val="hybridMultilevel"/>
    <w:tmpl w:val="C560969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11759">
    <w:abstractNumId w:val="0"/>
  </w:num>
  <w:num w:numId="2" w16cid:durableId="779958827">
    <w:abstractNumId w:val="3"/>
  </w:num>
  <w:num w:numId="3" w16cid:durableId="49696509">
    <w:abstractNumId w:val="4"/>
  </w:num>
  <w:num w:numId="4" w16cid:durableId="29499151">
    <w:abstractNumId w:val="2"/>
  </w:num>
  <w:num w:numId="5" w16cid:durableId="112206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MTYyMDezMDcyNLNQ0lEKTi0uzszPAykwqgUAeHdziSwAAAA="/>
  </w:docVars>
  <w:rsids>
    <w:rsidRoot w:val="00904520"/>
    <w:rsid w:val="0001264C"/>
    <w:rsid w:val="0002236A"/>
    <w:rsid w:val="00066490"/>
    <w:rsid w:val="000C3618"/>
    <w:rsid w:val="000D2580"/>
    <w:rsid w:val="001065CF"/>
    <w:rsid w:val="001149EC"/>
    <w:rsid w:val="00164CB1"/>
    <w:rsid w:val="00165BCD"/>
    <w:rsid w:val="001909FA"/>
    <w:rsid w:val="001D5C4F"/>
    <w:rsid w:val="001E1786"/>
    <w:rsid w:val="00211AF2"/>
    <w:rsid w:val="0024103D"/>
    <w:rsid w:val="002602EB"/>
    <w:rsid w:val="00264F56"/>
    <w:rsid w:val="002928CD"/>
    <w:rsid w:val="002A7D1A"/>
    <w:rsid w:val="002B220C"/>
    <w:rsid w:val="002D4B22"/>
    <w:rsid w:val="002F6241"/>
    <w:rsid w:val="002F7881"/>
    <w:rsid w:val="003155B1"/>
    <w:rsid w:val="00336CD3"/>
    <w:rsid w:val="003501E6"/>
    <w:rsid w:val="00356CD4"/>
    <w:rsid w:val="0039071B"/>
    <w:rsid w:val="003A1A7F"/>
    <w:rsid w:val="003B0DC8"/>
    <w:rsid w:val="003C3028"/>
    <w:rsid w:val="003E6D92"/>
    <w:rsid w:val="00440C1A"/>
    <w:rsid w:val="00443532"/>
    <w:rsid w:val="00454DCF"/>
    <w:rsid w:val="00454F04"/>
    <w:rsid w:val="0046297E"/>
    <w:rsid w:val="004A1897"/>
    <w:rsid w:val="004B1F98"/>
    <w:rsid w:val="004C3669"/>
    <w:rsid w:val="00507ABE"/>
    <w:rsid w:val="00522D59"/>
    <w:rsid w:val="005257EF"/>
    <w:rsid w:val="00526AC1"/>
    <w:rsid w:val="0054775B"/>
    <w:rsid w:val="00553DE6"/>
    <w:rsid w:val="00576E1F"/>
    <w:rsid w:val="00580E05"/>
    <w:rsid w:val="005B664F"/>
    <w:rsid w:val="005F3F11"/>
    <w:rsid w:val="00614D6D"/>
    <w:rsid w:val="006172D5"/>
    <w:rsid w:val="00641589"/>
    <w:rsid w:val="0064233E"/>
    <w:rsid w:val="0064519B"/>
    <w:rsid w:val="00651C00"/>
    <w:rsid w:val="0068540F"/>
    <w:rsid w:val="006A3BCB"/>
    <w:rsid w:val="006D4A23"/>
    <w:rsid w:val="006E0E03"/>
    <w:rsid w:val="006F70F5"/>
    <w:rsid w:val="0071788D"/>
    <w:rsid w:val="00720374"/>
    <w:rsid w:val="00741534"/>
    <w:rsid w:val="00757772"/>
    <w:rsid w:val="00773055"/>
    <w:rsid w:val="007B2773"/>
    <w:rsid w:val="007C55C5"/>
    <w:rsid w:val="007D1DBE"/>
    <w:rsid w:val="007E2883"/>
    <w:rsid w:val="007E52FD"/>
    <w:rsid w:val="007F09FE"/>
    <w:rsid w:val="00802D34"/>
    <w:rsid w:val="00825EF8"/>
    <w:rsid w:val="008476DB"/>
    <w:rsid w:val="00847D17"/>
    <w:rsid w:val="00862DD8"/>
    <w:rsid w:val="0088264E"/>
    <w:rsid w:val="0088324C"/>
    <w:rsid w:val="00884429"/>
    <w:rsid w:val="00885B36"/>
    <w:rsid w:val="008921A2"/>
    <w:rsid w:val="008B6CA0"/>
    <w:rsid w:val="008C72A2"/>
    <w:rsid w:val="008C7C4F"/>
    <w:rsid w:val="00904520"/>
    <w:rsid w:val="00920679"/>
    <w:rsid w:val="009244BB"/>
    <w:rsid w:val="009328BF"/>
    <w:rsid w:val="00951B90"/>
    <w:rsid w:val="00952FD4"/>
    <w:rsid w:val="0095786A"/>
    <w:rsid w:val="00970249"/>
    <w:rsid w:val="0097137B"/>
    <w:rsid w:val="009777C1"/>
    <w:rsid w:val="00983300"/>
    <w:rsid w:val="009B091C"/>
    <w:rsid w:val="009B1DEF"/>
    <w:rsid w:val="009F727D"/>
    <w:rsid w:val="00A12B94"/>
    <w:rsid w:val="00A43C39"/>
    <w:rsid w:val="00A55E17"/>
    <w:rsid w:val="00A6759F"/>
    <w:rsid w:val="00AC40D5"/>
    <w:rsid w:val="00AC45BA"/>
    <w:rsid w:val="00B0066F"/>
    <w:rsid w:val="00B01866"/>
    <w:rsid w:val="00B03FE9"/>
    <w:rsid w:val="00B130D8"/>
    <w:rsid w:val="00B577E8"/>
    <w:rsid w:val="00B654D0"/>
    <w:rsid w:val="00B721C3"/>
    <w:rsid w:val="00BC27A8"/>
    <w:rsid w:val="00BE3CFB"/>
    <w:rsid w:val="00C639EE"/>
    <w:rsid w:val="00CD3AB7"/>
    <w:rsid w:val="00CF7673"/>
    <w:rsid w:val="00D04137"/>
    <w:rsid w:val="00D16251"/>
    <w:rsid w:val="00D214B1"/>
    <w:rsid w:val="00D536D8"/>
    <w:rsid w:val="00D57427"/>
    <w:rsid w:val="00D65B27"/>
    <w:rsid w:val="00D66872"/>
    <w:rsid w:val="00D66D31"/>
    <w:rsid w:val="00D753F3"/>
    <w:rsid w:val="00E03EC1"/>
    <w:rsid w:val="00E104A6"/>
    <w:rsid w:val="00E27030"/>
    <w:rsid w:val="00E44D03"/>
    <w:rsid w:val="00EA4632"/>
    <w:rsid w:val="00EA71C5"/>
    <w:rsid w:val="00EB0096"/>
    <w:rsid w:val="00EB2904"/>
    <w:rsid w:val="00EB6D92"/>
    <w:rsid w:val="00EC143B"/>
    <w:rsid w:val="00ED16B3"/>
    <w:rsid w:val="00F076A4"/>
    <w:rsid w:val="00F31750"/>
    <w:rsid w:val="00F4340F"/>
    <w:rsid w:val="00F63CEF"/>
    <w:rsid w:val="00F763E9"/>
    <w:rsid w:val="00F866F7"/>
    <w:rsid w:val="00F903A9"/>
    <w:rsid w:val="00FA28EC"/>
    <w:rsid w:val="00FA5259"/>
    <w:rsid w:val="00FD1C3F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0B8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8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4i.cz/barbora/stora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-infra.cz/compute/openstack/technical-reference/ostrava-site/quota-limi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it4i.cz/storage/project-stor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it4i.cz/karolina/storag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BFD7-24A7-48E4-A74E-A92EFAB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Polakova Barbora</cp:lastModifiedBy>
  <cp:revision>31</cp:revision>
  <dcterms:created xsi:type="dcterms:W3CDTF">2024-11-08T08:54:00Z</dcterms:created>
  <dcterms:modified xsi:type="dcterms:W3CDTF">2025-02-20T07:44:00Z</dcterms:modified>
  <dc:language>en-GB</dc:language>
</cp:coreProperties>
</file>